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5D" w:rsidRDefault="003630E6" w:rsidP="00363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3630E6" w:rsidRDefault="003630E6" w:rsidP="00363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КДР 6 (2022 г)</w:t>
      </w:r>
    </w:p>
    <w:p w:rsidR="003630E6" w:rsidRDefault="003630E6" w:rsidP="0036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за 3 года (2020, 2021, 2022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630E6" w:rsidRDefault="003630E6" w:rsidP="003630E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выполнения</w:t>
      </w:r>
    </w:p>
    <w:tbl>
      <w:tblPr>
        <w:tblStyle w:val="a4"/>
        <w:tblW w:w="0" w:type="auto"/>
        <w:tblInd w:w="1440" w:type="dxa"/>
        <w:tblLook w:val="04A0"/>
      </w:tblPr>
      <w:tblGrid>
        <w:gridCol w:w="4221"/>
        <w:gridCol w:w="1618"/>
        <w:gridCol w:w="1618"/>
        <w:gridCol w:w="1619"/>
        <w:gridCol w:w="1620"/>
        <w:gridCol w:w="1620"/>
        <w:gridCol w:w="1620"/>
      </w:tblGrid>
      <w:tr w:rsidR="009F1CBF" w:rsidTr="001020BE">
        <w:trPr>
          <w:trHeight w:val="552"/>
        </w:trPr>
        <w:tc>
          <w:tcPr>
            <w:tcW w:w="4221" w:type="dxa"/>
            <w:vMerge w:val="restart"/>
          </w:tcPr>
          <w:p w:rsidR="009F1CBF" w:rsidRDefault="009F1CBF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умений</w:t>
            </w:r>
          </w:p>
        </w:tc>
        <w:tc>
          <w:tcPr>
            <w:tcW w:w="4855" w:type="dxa"/>
            <w:gridSpan w:val="3"/>
          </w:tcPr>
          <w:p w:rsidR="009F1CBF" w:rsidRDefault="009F1CBF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по классу</w:t>
            </w:r>
          </w:p>
        </w:tc>
        <w:tc>
          <w:tcPr>
            <w:tcW w:w="4860" w:type="dxa"/>
            <w:gridSpan w:val="3"/>
          </w:tcPr>
          <w:p w:rsidR="009F1CBF" w:rsidRDefault="009F1CBF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по Красноярскому краю</w:t>
            </w:r>
          </w:p>
        </w:tc>
      </w:tr>
      <w:tr w:rsidR="009F1CBF" w:rsidTr="001020BE">
        <w:trPr>
          <w:trHeight w:val="270"/>
        </w:trPr>
        <w:tc>
          <w:tcPr>
            <w:tcW w:w="4221" w:type="dxa"/>
            <w:vMerge/>
          </w:tcPr>
          <w:p w:rsidR="009F1CBF" w:rsidRDefault="009F1CBF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F1CBF" w:rsidRDefault="009F1CBF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18" w:type="dxa"/>
          </w:tcPr>
          <w:p w:rsidR="009F1CBF" w:rsidRDefault="009F1CBF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19" w:type="dxa"/>
          </w:tcPr>
          <w:p w:rsidR="009F1CBF" w:rsidRDefault="009F1CBF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20" w:type="dxa"/>
          </w:tcPr>
          <w:p w:rsidR="009F1CBF" w:rsidRDefault="009F1CBF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20" w:type="dxa"/>
          </w:tcPr>
          <w:p w:rsidR="009F1CBF" w:rsidRDefault="009F1CBF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20" w:type="dxa"/>
          </w:tcPr>
          <w:p w:rsidR="009F1CBF" w:rsidRDefault="009F1CBF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630E6" w:rsidTr="00F2120C">
        <w:trPr>
          <w:trHeight w:val="552"/>
        </w:trPr>
        <w:tc>
          <w:tcPr>
            <w:tcW w:w="4221" w:type="dxa"/>
          </w:tcPr>
          <w:p w:rsidR="003630E6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за работу по 100-бальной шкале</w:t>
            </w:r>
          </w:p>
        </w:tc>
        <w:tc>
          <w:tcPr>
            <w:tcW w:w="1618" w:type="dxa"/>
            <w:shd w:val="clear" w:color="auto" w:fill="92D050"/>
          </w:tcPr>
          <w:p w:rsidR="003630E6" w:rsidRPr="00F2120C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0C">
              <w:rPr>
                <w:rFonts w:ascii="Times New Roman" w:hAnsi="Times New Roman" w:cs="Times New Roman"/>
                <w:sz w:val="28"/>
                <w:szCs w:val="28"/>
              </w:rPr>
              <w:t>47,57</w:t>
            </w:r>
          </w:p>
        </w:tc>
        <w:tc>
          <w:tcPr>
            <w:tcW w:w="1618" w:type="dxa"/>
            <w:shd w:val="clear" w:color="auto" w:fill="92D050"/>
          </w:tcPr>
          <w:p w:rsidR="003630E6" w:rsidRPr="00F2120C" w:rsidRDefault="00472A8D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0C">
              <w:rPr>
                <w:rFonts w:ascii="Times New Roman" w:hAnsi="Times New Roman" w:cs="Times New Roman"/>
                <w:sz w:val="28"/>
                <w:szCs w:val="28"/>
              </w:rPr>
              <w:t>54,50</w:t>
            </w:r>
          </w:p>
        </w:tc>
        <w:tc>
          <w:tcPr>
            <w:tcW w:w="1619" w:type="dxa"/>
            <w:shd w:val="clear" w:color="auto" w:fill="92D050"/>
          </w:tcPr>
          <w:p w:rsidR="003630E6" w:rsidRPr="00F2120C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0C">
              <w:rPr>
                <w:rFonts w:ascii="Times New Roman" w:hAnsi="Times New Roman" w:cs="Times New Roman"/>
                <w:sz w:val="28"/>
                <w:szCs w:val="28"/>
              </w:rPr>
              <w:t>56,80</w:t>
            </w:r>
          </w:p>
        </w:tc>
        <w:tc>
          <w:tcPr>
            <w:tcW w:w="1620" w:type="dxa"/>
          </w:tcPr>
          <w:p w:rsidR="003630E6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41,66</w:t>
            </w:r>
          </w:p>
        </w:tc>
        <w:tc>
          <w:tcPr>
            <w:tcW w:w="1620" w:type="dxa"/>
          </w:tcPr>
          <w:p w:rsidR="003630E6" w:rsidRDefault="00472A8D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52,13</w:t>
            </w:r>
          </w:p>
        </w:tc>
        <w:tc>
          <w:tcPr>
            <w:tcW w:w="1620" w:type="dxa"/>
          </w:tcPr>
          <w:p w:rsidR="003630E6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56,69</w:t>
            </w:r>
          </w:p>
        </w:tc>
      </w:tr>
      <w:tr w:rsidR="003630E6" w:rsidTr="00F2120C">
        <w:trPr>
          <w:trHeight w:val="430"/>
        </w:trPr>
        <w:tc>
          <w:tcPr>
            <w:tcW w:w="4221" w:type="dxa"/>
          </w:tcPr>
          <w:p w:rsidR="003630E6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понимание и ориентация в тексте</w:t>
            </w:r>
          </w:p>
        </w:tc>
        <w:tc>
          <w:tcPr>
            <w:tcW w:w="1618" w:type="dxa"/>
          </w:tcPr>
          <w:p w:rsidR="003630E6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68,83</w:t>
            </w:r>
          </w:p>
        </w:tc>
        <w:tc>
          <w:tcPr>
            <w:tcW w:w="1618" w:type="dxa"/>
            <w:shd w:val="clear" w:color="auto" w:fill="92D050"/>
          </w:tcPr>
          <w:p w:rsidR="003630E6" w:rsidRPr="00F2120C" w:rsidRDefault="00472A8D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0C"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  <w:tc>
          <w:tcPr>
            <w:tcW w:w="1619" w:type="dxa"/>
            <w:shd w:val="clear" w:color="auto" w:fill="92D050"/>
          </w:tcPr>
          <w:p w:rsidR="003630E6" w:rsidRPr="00F2120C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0C">
              <w:rPr>
                <w:rFonts w:ascii="Times New Roman" w:hAnsi="Times New Roman" w:cs="Times New Roman"/>
                <w:sz w:val="28"/>
                <w:szCs w:val="28"/>
              </w:rPr>
              <w:t>52,22</w:t>
            </w:r>
          </w:p>
        </w:tc>
        <w:tc>
          <w:tcPr>
            <w:tcW w:w="1620" w:type="dxa"/>
          </w:tcPr>
          <w:p w:rsidR="003630E6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55,73</w:t>
            </w:r>
          </w:p>
        </w:tc>
        <w:tc>
          <w:tcPr>
            <w:tcW w:w="1620" w:type="dxa"/>
          </w:tcPr>
          <w:p w:rsidR="003630E6" w:rsidRDefault="00472A8D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53,17</w:t>
            </w:r>
          </w:p>
        </w:tc>
        <w:tc>
          <w:tcPr>
            <w:tcW w:w="1620" w:type="dxa"/>
          </w:tcPr>
          <w:p w:rsidR="003630E6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50,12</w:t>
            </w:r>
          </w:p>
        </w:tc>
      </w:tr>
      <w:tr w:rsidR="003630E6" w:rsidTr="00F2120C">
        <w:trPr>
          <w:trHeight w:val="478"/>
        </w:trPr>
        <w:tc>
          <w:tcPr>
            <w:tcW w:w="4221" w:type="dxa"/>
          </w:tcPr>
          <w:p w:rsidR="003630E6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Глубокое и детальное понимание содержания и формы текста</w:t>
            </w:r>
          </w:p>
        </w:tc>
        <w:tc>
          <w:tcPr>
            <w:tcW w:w="1618" w:type="dxa"/>
            <w:shd w:val="clear" w:color="auto" w:fill="92D050"/>
          </w:tcPr>
          <w:p w:rsidR="003630E6" w:rsidRPr="00F2120C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0C">
              <w:rPr>
                <w:rFonts w:ascii="Times New Roman" w:hAnsi="Times New Roman" w:cs="Times New Roman"/>
                <w:sz w:val="28"/>
                <w:szCs w:val="28"/>
              </w:rPr>
              <w:t>42,53</w:t>
            </w:r>
          </w:p>
        </w:tc>
        <w:tc>
          <w:tcPr>
            <w:tcW w:w="1618" w:type="dxa"/>
            <w:shd w:val="clear" w:color="auto" w:fill="92D050"/>
          </w:tcPr>
          <w:p w:rsidR="003630E6" w:rsidRPr="00F2120C" w:rsidRDefault="00F2120C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0C">
              <w:rPr>
                <w:rFonts w:ascii="Times New Roman" w:hAnsi="Times New Roman" w:cs="Times New Roman"/>
                <w:sz w:val="28"/>
                <w:szCs w:val="28"/>
              </w:rPr>
              <w:t>36,03</w:t>
            </w:r>
          </w:p>
        </w:tc>
        <w:tc>
          <w:tcPr>
            <w:tcW w:w="1619" w:type="dxa"/>
            <w:shd w:val="clear" w:color="auto" w:fill="92D050"/>
          </w:tcPr>
          <w:p w:rsidR="003630E6" w:rsidRPr="00F2120C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0C"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</w:tc>
        <w:tc>
          <w:tcPr>
            <w:tcW w:w="1620" w:type="dxa"/>
          </w:tcPr>
          <w:p w:rsidR="003630E6" w:rsidRDefault="00170522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31,63</w:t>
            </w:r>
          </w:p>
        </w:tc>
        <w:tc>
          <w:tcPr>
            <w:tcW w:w="1620" w:type="dxa"/>
          </w:tcPr>
          <w:p w:rsidR="003630E6" w:rsidRDefault="00F2120C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35,65</w:t>
            </w:r>
          </w:p>
        </w:tc>
        <w:tc>
          <w:tcPr>
            <w:tcW w:w="1620" w:type="dxa"/>
          </w:tcPr>
          <w:p w:rsidR="003630E6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40,43</w:t>
            </w:r>
          </w:p>
        </w:tc>
      </w:tr>
      <w:tr w:rsidR="003630E6" w:rsidTr="001020BE">
        <w:trPr>
          <w:trHeight w:val="283"/>
        </w:trPr>
        <w:tc>
          <w:tcPr>
            <w:tcW w:w="4221" w:type="dxa"/>
          </w:tcPr>
          <w:p w:rsidR="003630E6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и оценка, использование информации</w:t>
            </w:r>
          </w:p>
        </w:tc>
        <w:tc>
          <w:tcPr>
            <w:tcW w:w="1618" w:type="dxa"/>
          </w:tcPr>
          <w:p w:rsidR="003630E6" w:rsidRDefault="00170522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40,48</w:t>
            </w:r>
          </w:p>
        </w:tc>
        <w:tc>
          <w:tcPr>
            <w:tcW w:w="1618" w:type="dxa"/>
          </w:tcPr>
          <w:p w:rsidR="003630E6" w:rsidRDefault="00F2120C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40,18</w:t>
            </w:r>
          </w:p>
        </w:tc>
        <w:tc>
          <w:tcPr>
            <w:tcW w:w="1619" w:type="dxa"/>
          </w:tcPr>
          <w:p w:rsidR="003630E6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40,77</w:t>
            </w:r>
          </w:p>
        </w:tc>
        <w:tc>
          <w:tcPr>
            <w:tcW w:w="1620" w:type="dxa"/>
          </w:tcPr>
          <w:p w:rsidR="003630E6" w:rsidRDefault="00170522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27,93</w:t>
            </w:r>
          </w:p>
        </w:tc>
        <w:tc>
          <w:tcPr>
            <w:tcW w:w="1620" w:type="dxa"/>
          </w:tcPr>
          <w:p w:rsidR="003630E6" w:rsidRDefault="00F2120C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27,96</w:t>
            </w:r>
          </w:p>
        </w:tc>
        <w:tc>
          <w:tcPr>
            <w:tcW w:w="1620" w:type="dxa"/>
          </w:tcPr>
          <w:p w:rsidR="003630E6" w:rsidRDefault="003630E6" w:rsidP="003630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31,04</w:t>
            </w:r>
          </w:p>
        </w:tc>
      </w:tr>
    </w:tbl>
    <w:p w:rsidR="003630E6" w:rsidRPr="003630E6" w:rsidRDefault="003630E6" w:rsidP="003630E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630E6" w:rsidRDefault="00170522" w:rsidP="001705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показателей по предметным областям за 3 года</w:t>
      </w:r>
    </w:p>
    <w:tbl>
      <w:tblPr>
        <w:tblStyle w:val="a4"/>
        <w:tblW w:w="0" w:type="auto"/>
        <w:tblInd w:w="1440" w:type="dxa"/>
        <w:tblLook w:val="04A0"/>
      </w:tblPr>
      <w:tblGrid>
        <w:gridCol w:w="2086"/>
        <w:gridCol w:w="2015"/>
        <w:gridCol w:w="2014"/>
        <w:gridCol w:w="2014"/>
        <w:gridCol w:w="2015"/>
        <w:gridCol w:w="2015"/>
        <w:gridCol w:w="2015"/>
      </w:tblGrid>
      <w:tr w:rsidR="00170522" w:rsidTr="001020BE">
        <w:tc>
          <w:tcPr>
            <w:tcW w:w="2025" w:type="dxa"/>
            <w:vMerge w:val="restart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6074" w:type="dxa"/>
            <w:gridSpan w:val="3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по классу</w:t>
            </w:r>
          </w:p>
        </w:tc>
        <w:tc>
          <w:tcPr>
            <w:tcW w:w="6075" w:type="dxa"/>
            <w:gridSpan w:val="3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по Красноярскому краю</w:t>
            </w:r>
          </w:p>
        </w:tc>
      </w:tr>
      <w:tr w:rsidR="00170522" w:rsidTr="00170522">
        <w:tc>
          <w:tcPr>
            <w:tcW w:w="2025" w:type="dxa"/>
            <w:vMerge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24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70522" w:rsidTr="00170522"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5" w:type="dxa"/>
          </w:tcPr>
          <w:p w:rsidR="00170522" w:rsidRP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7052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44,29</w:t>
            </w:r>
          </w:p>
        </w:tc>
        <w:tc>
          <w:tcPr>
            <w:tcW w:w="2024" w:type="dxa"/>
          </w:tcPr>
          <w:p w:rsidR="00170522" w:rsidRDefault="00F2120C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41,25</w:t>
            </w:r>
          </w:p>
        </w:tc>
        <w:tc>
          <w:tcPr>
            <w:tcW w:w="2025" w:type="dxa"/>
          </w:tcPr>
          <w:p w:rsidR="00170522" w:rsidRP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7052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52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  <w:tc>
          <w:tcPr>
            <w:tcW w:w="2025" w:type="dxa"/>
          </w:tcPr>
          <w:p w:rsidR="00170522" w:rsidRDefault="00F2120C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31,97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38,21</w:t>
            </w:r>
          </w:p>
        </w:tc>
      </w:tr>
      <w:tr w:rsidR="00170522" w:rsidTr="00170522"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48,57</w:t>
            </w:r>
          </w:p>
        </w:tc>
        <w:tc>
          <w:tcPr>
            <w:tcW w:w="2024" w:type="dxa"/>
          </w:tcPr>
          <w:p w:rsidR="00170522" w:rsidRDefault="00F2120C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57,50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42,97</w:t>
            </w:r>
          </w:p>
        </w:tc>
        <w:tc>
          <w:tcPr>
            <w:tcW w:w="2025" w:type="dxa"/>
          </w:tcPr>
          <w:p w:rsidR="00170522" w:rsidRDefault="00F2120C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40,04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44,63</w:t>
            </w:r>
          </w:p>
        </w:tc>
      </w:tr>
      <w:tr w:rsidR="00170522" w:rsidTr="00170522"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25" w:type="dxa"/>
          </w:tcPr>
          <w:p w:rsidR="00170522" w:rsidRP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7052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50</w:t>
            </w:r>
          </w:p>
        </w:tc>
        <w:tc>
          <w:tcPr>
            <w:tcW w:w="2024" w:type="dxa"/>
          </w:tcPr>
          <w:p w:rsidR="00170522" w:rsidRDefault="00F2120C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2025" w:type="dxa"/>
          </w:tcPr>
          <w:p w:rsidR="00170522" w:rsidRP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7052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52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34,20</w:t>
            </w:r>
          </w:p>
        </w:tc>
        <w:tc>
          <w:tcPr>
            <w:tcW w:w="2025" w:type="dxa"/>
          </w:tcPr>
          <w:p w:rsidR="00170522" w:rsidRDefault="00F2120C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36,29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38,30</w:t>
            </w:r>
          </w:p>
        </w:tc>
      </w:tr>
      <w:tr w:rsidR="00170522" w:rsidTr="00F2120C"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5" w:type="dxa"/>
            <w:shd w:val="clear" w:color="auto" w:fill="FFFF00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44,29</w:t>
            </w:r>
          </w:p>
        </w:tc>
        <w:tc>
          <w:tcPr>
            <w:tcW w:w="2024" w:type="dxa"/>
            <w:shd w:val="clear" w:color="auto" w:fill="FFFF00"/>
          </w:tcPr>
          <w:p w:rsidR="00170522" w:rsidRDefault="00F2120C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2025" w:type="dxa"/>
            <w:shd w:val="clear" w:color="auto" w:fill="FFFF00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38,74</w:t>
            </w:r>
          </w:p>
        </w:tc>
        <w:tc>
          <w:tcPr>
            <w:tcW w:w="2025" w:type="dxa"/>
          </w:tcPr>
          <w:p w:rsidR="00170522" w:rsidRDefault="00F2120C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39,29</w:t>
            </w:r>
          </w:p>
        </w:tc>
        <w:tc>
          <w:tcPr>
            <w:tcW w:w="2025" w:type="dxa"/>
          </w:tcPr>
          <w:p w:rsidR="00170522" w:rsidRDefault="00170522" w:rsidP="001705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37,14</w:t>
            </w:r>
          </w:p>
        </w:tc>
      </w:tr>
    </w:tbl>
    <w:p w:rsidR="00170522" w:rsidRDefault="00170522" w:rsidP="0017052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522" w:rsidRDefault="00F2120C" w:rsidP="00F212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достижений.</w:t>
      </w:r>
    </w:p>
    <w:p w:rsidR="00493325" w:rsidRDefault="00F2120C" w:rsidP="00F2120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27722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3325" w:rsidRDefault="00493325" w:rsidP="00493325"/>
    <w:p w:rsidR="00F2120C" w:rsidRPr="008625B7" w:rsidRDefault="00493325" w:rsidP="004933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25B7">
        <w:rPr>
          <w:rFonts w:ascii="Times New Roman" w:hAnsi="Times New Roman" w:cs="Times New Roman"/>
          <w:sz w:val="28"/>
          <w:szCs w:val="28"/>
        </w:rPr>
        <w:t>Выводы.</w:t>
      </w:r>
    </w:p>
    <w:p w:rsidR="00493325" w:rsidRPr="008625B7" w:rsidRDefault="00493325" w:rsidP="004933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25B7">
        <w:rPr>
          <w:rFonts w:ascii="Times New Roman" w:hAnsi="Times New Roman" w:cs="Times New Roman"/>
          <w:sz w:val="28"/>
          <w:szCs w:val="28"/>
        </w:rPr>
        <w:t xml:space="preserve">Наблюдается  за последние 3 года рост балла за работу по 100-бальной шкале  с 47,57% </w:t>
      </w:r>
      <w:proofErr w:type="gramStart"/>
      <w:r w:rsidRPr="008625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25B7">
        <w:rPr>
          <w:rFonts w:ascii="Times New Roman" w:hAnsi="Times New Roman" w:cs="Times New Roman"/>
          <w:sz w:val="28"/>
          <w:szCs w:val="28"/>
        </w:rPr>
        <w:t>в 2020 г) до 56,80% (в 2022 г).</w:t>
      </w:r>
    </w:p>
    <w:p w:rsidR="00493325" w:rsidRPr="008625B7" w:rsidRDefault="00493325" w:rsidP="004933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25B7">
        <w:rPr>
          <w:rFonts w:ascii="Times New Roman" w:hAnsi="Times New Roman" w:cs="Times New Roman"/>
          <w:sz w:val="28"/>
          <w:szCs w:val="28"/>
        </w:rPr>
        <w:t>Рост показателя по второй группе умений (Глубокое и детальное понимание содержания и формы текста) с 42,53% в 2020 г до 46,67% в 2022 г.</w:t>
      </w:r>
    </w:p>
    <w:p w:rsidR="00493325" w:rsidRPr="008625B7" w:rsidRDefault="00493325" w:rsidP="004933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25B7">
        <w:rPr>
          <w:rFonts w:ascii="Times New Roman" w:hAnsi="Times New Roman" w:cs="Times New Roman"/>
          <w:sz w:val="28"/>
          <w:szCs w:val="28"/>
        </w:rPr>
        <w:t xml:space="preserve">Увеличение количества  </w:t>
      </w:r>
      <w:proofErr w:type="gramStart"/>
      <w:r w:rsidRPr="008625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25B7">
        <w:rPr>
          <w:rFonts w:ascii="Times New Roman" w:hAnsi="Times New Roman" w:cs="Times New Roman"/>
          <w:sz w:val="28"/>
          <w:szCs w:val="28"/>
        </w:rPr>
        <w:t xml:space="preserve"> с пониженным уровнем  с 0% в 2020 году до 10% (по одному ребенку в 2021 и 2022 году).</w:t>
      </w:r>
    </w:p>
    <w:p w:rsidR="00493325" w:rsidRDefault="009A46F5" w:rsidP="004933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25B7">
        <w:rPr>
          <w:rFonts w:ascii="Times New Roman" w:hAnsi="Times New Roman" w:cs="Times New Roman"/>
          <w:sz w:val="28"/>
          <w:szCs w:val="28"/>
        </w:rPr>
        <w:t>В течение 2-х лет (2021-2022 г) нет обучающихся показывающих повышенный уровень</w:t>
      </w:r>
      <w:proofErr w:type="gramStart"/>
      <w:r w:rsidRPr="00862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785A" w:rsidRPr="008625B7" w:rsidRDefault="0085785A" w:rsidP="004933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года показатели образовательного учреждения стабильно выше краевых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46F5" w:rsidRPr="008625B7" w:rsidRDefault="009A46F5" w:rsidP="009A46F5">
      <w:pPr>
        <w:ind w:left="708"/>
        <w:rPr>
          <w:rFonts w:ascii="Times New Roman" w:hAnsi="Times New Roman" w:cs="Times New Roman"/>
          <w:sz w:val="28"/>
          <w:szCs w:val="28"/>
        </w:rPr>
      </w:pPr>
      <w:r w:rsidRPr="008625B7">
        <w:rPr>
          <w:rFonts w:ascii="Times New Roman" w:hAnsi="Times New Roman" w:cs="Times New Roman"/>
          <w:sz w:val="28"/>
          <w:szCs w:val="28"/>
        </w:rPr>
        <w:t xml:space="preserve">Анализ КДР 6 </w:t>
      </w:r>
      <w:r w:rsidR="008625B7">
        <w:rPr>
          <w:rFonts w:ascii="Times New Roman" w:hAnsi="Times New Roman" w:cs="Times New Roman"/>
          <w:sz w:val="28"/>
          <w:szCs w:val="28"/>
        </w:rPr>
        <w:t xml:space="preserve"> за  </w:t>
      </w:r>
      <w:r w:rsidRPr="008625B7">
        <w:rPr>
          <w:rFonts w:ascii="Times New Roman" w:hAnsi="Times New Roman" w:cs="Times New Roman"/>
          <w:sz w:val="28"/>
          <w:szCs w:val="28"/>
        </w:rPr>
        <w:t>2022 год.</w:t>
      </w:r>
    </w:p>
    <w:p w:rsidR="009A46F5" w:rsidRPr="008625B7" w:rsidRDefault="009A46F5" w:rsidP="009A46F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25B7">
        <w:rPr>
          <w:rFonts w:ascii="Times New Roman" w:hAnsi="Times New Roman" w:cs="Times New Roman"/>
          <w:sz w:val="28"/>
          <w:szCs w:val="28"/>
        </w:rPr>
        <w:t>Успешность выполнения предметных областей.</w:t>
      </w:r>
    </w:p>
    <w:p w:rsidR="009A46F5" w:rsidRDefault="009A46F5" w:rsidP="009A46F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1065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46F5" w:rsidRDefault="009A46F5" w:rsidP="009A46F5"/>
    <w:p w:rsidR="009A46F5" w:rsidRPr="008625B7" w:rsidRDefault="009A46F5" w:rsidP="009A46F5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8625B7" w:rsidRPr="008625B7">
        <w:rPr>
          <w:rFonts w:ascii="Times New Roman" w:hAnsi="Times New Roman" w:cs="Times New Roman"/>
          <w:sz w:val="28"/>
          <w:szCs w:val="28"/>
        </w:rPr>
        <w:t>Факты</w:t>
      </w:r>
    </w:p>
    <w:p w:rsidR="009A46F5" w:rsidRPr="00FB123D" w:rsidRDefault="009A46F5" w:rsidP="009A46F5">
      <w:pPr>
        <w:pStyle w:val="a3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B123D">
        <w:rPr>
          <w:rFonts w:ascii="Times New Roman" w:hAnsi="Times New Roman" w:cs="Times New Roman"/>
          <w:sz w:val="28"/>
          <w:szCs w:val="28"/>
        </w:rPr>
        <w:t>Наибольшие баллы наб</w:t>
      </w:r>
      <w:r w:rsidR="00207F80" w:rsidRPr="00FB123D">
        <w:rPr>
          <w:rFonts w:ascii="Times New Roman" w:hAnsi="Times New Roman" w:cs="Times New Roman"/>
          <w:sz w:val="28"/>
          <w:szCs w:val="28"/>
        </w:rPr>
        <w:t>рали по математике и истории (8б), наименьшее количество баллов (0 – история, по 1 б история,</w:t>
      </w:r>
      <w:proofErr w:type="gramEnd"/>
    </w:p>
    <w:p w:rsidR="00FB123D" w:rsidRPr="00FB123D" w:rsidRDefault="00FB123D" w:rsidP="009A46F5">
      <w:pPr>
        <w:pStyle w:val="a3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B123D">
        <w:rPr>
          <w:rFonts w:ascii="Times New Roman" w:hAnsi="Times New Roman" w:cs="Times New Roman"/>
          <w:sz w:val="28"/>
          <w:szCs w:val="28"/>
        </w:rPr>
        <w:t xml:space="preserve">Обратить внимание на обучающихся набравших тестовый бал близкий к повышенному  ( 2 обучающихся по 71 и 73 балла), </w:t>
      </w:r>
      <w:proofErr w:type="gramStart"/>
      <w:r w:rsidRPr="00FB123D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B123D">
        <w:rPr>
          <w:rFonts w:ascii="Times New Roman" w:hAnsi="Times New Roman" w:cs="Times New Roman"/>
          <w:sz w:val="28"/>
          <w:szCs w:val="28"/>
        </w:rPr>
        <w:t>ти дети   могут показывать  более высокие результаты.</w:t>
      </w:r>
    </w:p>
    <w:p w:rsidR="00FB123D" w:rsidRPr="00FB123D" w:rsidRDefault="00FB123D" w:rsidP="009A46F5">
      <w:pPr>
        <w:pStyle w:val="a3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B123D">
        <w:rPr>
          <w:rFonts w:ascii="Times New Roman" w:hAnsi="Times New Roman" w:cs="Times New Roman"/>
          <w:sz w:val="28"/>
          <w:szCs w:val="28"/>
        </w:rPr>
        <w:t xml:space="preserve">Обучающиеся которые показали  результат близкий к базовому уровню </w:t>
      </w:r>
      <w:proofErr w:type="gramStart"/>
      <w:r w:rsidRPr="00FB12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123D">
        <w:rPr>
          <w:rFonts w:ascii="Times New Roman" w:hAnsi="Times New Roman" w:cs="Times New Roman"/>
          <w:sz w:val="28"/>
          <w:szCs w:val="28"/>
        </w:rPr>
        <w:t>2 человека 58б,53б) нуждаются в  педагогическом сопровождении  для достижения базового уровня.</w:t>
      </w:r>
    </w:p>
    <w:p w:rsidR="00FB123D" w:rsidRDefault="00FB123D" w:rsidP="009A46F5">
      <w:pPr>
        <w:pStyle w:val="a3"/>
        <w:numPr>
          <w:ilvl w:val="0"/>
          <w:numId w:val="4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FB123D">
        <w:rPr>
          <w:rFonts w:ascii="Times New Roman" w:hAnsi="Times New Roman" w:cs="Times New Roman"/>
          <w:sz w:val="28"/>
          <w:szCs w:val="28"/>
        </w:rPr>
        <w:t>Один ученик показал недостаточный уровень (25б), данный обучающийся находился на сопровождении узких специалистов в начальной школе</w:t>
      </w:r>
      <w:proofErr w:type="gramStart"/>
      <w:r w:rsidRPr="00FB12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23D">
        <w:rPr>
          <w:rFonts w:ascii="Times New Roman" w:hAnsi="Times New Roman" w:cs="Times New Roman"/>
          <w:sz w:val="28"/>
          <w:szCs w:val="28"/>
        </w:rPr>
        <w:t xml:space="preserve"> нуждается в индивидуальном  сопровождении при обучении.</w:t>
      </w:r>
    </w:p>
    <w:p w:rsidR="008625B7" w:rsidRDefault="008625B7" w:rsidP="008625B7">
      <w:pPr>
        <w:tabs>
          <w:tab w:val="left" w:pos="16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625B7">
        <w:rPr>
          <w:rFonts w:ascii="Times New Roman" w:hAnsi="Times New Roman" w:cs="Times New Roman"/>
          <w:sz w:val="28"/>
          <w:szCs w:val="28"/>
        </w:rPr>
        <w:t>Выводы.</w:t>
      </w:r>
    </w:p>
    <w:p w:rsidR="008625B7" w:rsidRDefault="008625B7" w:rsidP="008625B7">
      <w:pPr>
        <w:pStyle w:val="a3"/>
        <w:numPr>
          <w:ilvl w:val="0"/>
          <w:numId w:val="6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достигнута за счет изменения в организации деятельности урока, применения педагогами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</w:p>
    <w:p w:rsidR="008625B7" w:rsidRDefault="008625B7" w:rsidP="008625B7">
      <w:pPr>
        <w:pStyle w:val="a3"/>
        <w:numPr>
          <w:ilvl w:val="0"/>
          <w:numId w:val="6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Положительная динамика  достигнута так же за счет  внедрения педагогами в учебный процесс методик фронтально-парных занятий  (ФПЗ), занятий совместного изучения и занятий совместной отработки (ЗСО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СИ).</w:t>
      </w:r>
    </w:p>
    <w:p w:rsidR="008625B7" w:rsidRDefault="008625B7" w:rsidP="008625B7">
      <w:pPr>
        <w:pStyle w:val="a3"/>
        <w:numPr>
          <w:ilvl w:val="0"/>
          <w:numId w:val="6"/>
        </w:num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прохождение педагогами курсов повышения квалификации, организация методической работы в школе (реализация проекта, направленного на повышение качества образования) так же повлияли на положительную динамику.</w:t>
      </w:r>
    </w:p>
    <w:p w:rsidR="008625B7" w:rsidRPr="008625B7" w:rsidRDefault="008625B7" w:rsidP="008625B7">
      <w:pPr>
        <w:pStyle w:val="a3"/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FB123D" w:rsidRPr="008625B7" w:rsidRDefault="008625B7" w:rsidP="008625B7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Харламова О.Ю.</w:t>
      </w:r>
    </w:p>
    <w:p w:rsidR="00FB123D" w:rsidRPr="00FB123D" w:rsidRDefault="00FB123D" w:rsidP="00FB123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sectPr w:rsidR="00FB123D" w:rsidRPr="00FB123D" w:rsidSect="00363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322"/>
    <w:multiLevelType w:val="hybridMultilevel"/>
    <w:tmpl w:val="2E72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0CA0"/>
    <w:multiLevelType w:val="hybridMultilevel"/>
    <w:tmpl w:val="58A8929C"/>
    <w:lvl w:ilvl="0" w:tplc="DFB4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727C95"/>
    <w:multiLevelType w:val="hybridMultilevel"/>
    <w:tmpl w:val="908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F5BAF"/>
    <w:multiLevelType w:val="hybridMultilevel"/>
    <w:tmpl w:val="AE6E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067FA"/>
    <w:multiLevelType w:val="multilevel"/>
    <w:tmpl w:val="4CDAD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7C883879"/>
    <w:multiLevelType w:val="multilevel"/>
    <w:tmpl w:val="FDB8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0E6"/>
    <w:rsid w:val="001020BE"/>
    <w:rsid w:val="00170522"/>
    <w:rsid w:val="00207F80"/>
    <w:rsid w:val="003630E6"/>
    <w:rsid w:val="003C7C5D"/>
    <w:rsid w:val="00434612"/>
    <w:rsid w:val="00472A8D"/>
    <w:rsid w:val="00493325"/>
    <w:rsid w:val="0085785A"/>
    <w:rsid w:val="008625B7"/>
    <w:rsid w:val="009A46F5"/>
    <w:rsid w:val="009F1CBF"/>
    <w:rsid w:val="00D40397"/>
    <w:rsid w:val="00EC451D"/>
    <w:rsid w:val="00F2120C"/>
    <w:rsid w:val="00FB123D"/>
    <w:rsid w:val="00FC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0E6"/>
    <w:pPr>
      <w:ind w:left="720"/>
      <w:contextualSpacing/>
    </w:pPr>
  </w:style>
  <w:style w:type="table" w:styleId="a4">
    <w:name w:val="Table Grid"/>
    <w:basedOn w:val="a1"/>
    <w:uiPriority w:val="59"/>
    <w:rsid w:val="0036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недостаточный</c:v>
                </c:pt>
                <c:pt idx="1">
                  <c:v>пониженний пороговый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71.430000000000007</c:v>
                </c:pt>
                <c:pt idx="3">
                  <c:v>28.57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недостаточный</c:v>
                </c:pt>
                <c:pt idx="1">
                  <c:v>пониженний пороговый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12.5</c:v>
                </c:pt>
                <c:pt idx="1">
                  <c:v>37.5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недостаточный</c:v>
                </c:pt>
                <c:pt idx="1">
                  <c:v>пониженний пороговый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hape val="box"/>
        <c:axId val="118301824"/>
        <c:axId val="118303360"/>
        <c:axId val="131535744"/>
      </c:bar3DChart>
      <c:catAx>
        <c:axId val="118301824"/>
        <c:scaling>
          <c:orientation val="minMax"/>
        </c:scaling>
        <c:axPos val="b"/>
        <c:tickLblPos val="nextTo"/>
        <c:crossAx val="118303360"/>
        <c:crosses val="autoZero"/>
        <c:auto val="1"/>
        <c:lblAlgn val="ctr"/>
        <c:lblOffset val="100"/>
      </c:catAx>
      <c:valAx>
        <c:axId val="118303360"/>
        <c:scaling>
          <c:orientation val="minMax"/>
        </c:scaling>
        <c:axPos val="l"/>
        <c:majorGridlines/>
        <c:numFmt formatCode="General" sourceLinked="1"/>
        <c:tickLblPos val="nextTo"/>
        <c:crossAx val="118301824"/>
        <c:crosses val="autoZero"/>
        <c:crossBetween val="between"/>
      </c:valAx>
      <c:serAx>
        <c:axId val="131535744"/>
        <c:scaling>
          <c:orientation val="minMax"/>
        </c:scaling>
        <c:axPos val="b"/>
        <c:tickLblPos val="nextTo"/>
        <c:crossAx val="118303360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Ученик1</c:v>
                </c:pt>
                <c:pt idx="1">
                  <c:v>Ученик2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Ученик7</c:v>
                </c:pt>
                <c:pt idx="7">
                  <c:v>Ученик8</c:v>
                </c:pt>
                <c:pt idx="8">
                  <c:v>Ученик 9</c:v>
                </c:pt>
                <c:pt idx="9">
                  <c:v>Ученик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70</c:v>
                </c:pt>
                <c:pt idx="1">
                  <c:v>30</c:v>
                </c:pt>
                <c:pt idx="2">
                  <c:v>40</c:v>
                </c:pt>
                <c:pt idx="3">
                  <c:v>60</c:v>
                </c:pt>
                <c:pt idx="4">
                  <c:v>10</c:v>
                </c:pt>
                <c:pt idx="5">
                  <c:v>60</c:v>
                </c:pt>
                <c:pt idx="6">
                  <c:v>60</c:v>
                </c:pt>
                <c:pt idx="7">
                  <c:v>50</c:v>
                </c:pt>
                <c:pt idx="8">
                  <c:v>60</c:v>
                </c:pt>
                <c:pt idx="9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Естествознание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Ученик1</c:v>
                </c:pt>
                <c:pt idx="1">
                  <c:v>Ученик2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Ученик7</c:v>
                </c:pt>
                <c:pt idx="7">
                  <c:v>Ученик8</c:v>
                </c:pt>
                <c:pt idx="8">
                  <c:v>Ученик 9</c:v>
                </c:pt>
                <c:pt idx="9">
                  <c:v>Ученик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50</c:v>
                </c:pt>
                <c:pt idx="1">
                  <c:v>10</c:v>
                </c:pt>
                <c:pt idx="2">
                  <c:v>40</c:v>
                </c:pt>
                <c:pt idx="3">
                  <c:v>70</c:v>
                </c:pt>
                <c:pt idx="4">
                  <c:v>10</c:v>
                </c:pt>
                <c:pt idx="5">
                  <c:v>60</c:v>
                </c:pt>
                <c:pt idx="6">
                  <c:v>50</c:v>
                </c:pt>
                <c:pt idx="7">
                  <c:v>20</c:v>
                </c:pt>
                <c:pt idx="8">
                  <c:v>30</c:v>
                </c:pt>
                <c:pt idx="9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Ученик1</c:v>
                </c:pt>
                <c:pt idx="1">
                  <c:v>Ученик2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Ученик7</c:v>
                </c:pt>
                <c:pt idx="7">
                  <c:v>Ученик8</c:v>
                </c:pt>
                <c:pt idx="8">
                  <c:v>Ученик 9</c:v>
                </c:pt>
                <c:pt idx="9">
                  <c:v>Ученик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70</c:v>
                </c:pt>
                <c:pt idx="1">
                  <c:v>0</c:v>
                </c:pt>
                <c:pt idx="2">
                  <c:v>40</c:v>
                </c:pt>
                <c:pt idx="3">
                  <c:v>70</c:v>
                </c:pt>
                <c:pt idx="4">
                  <c:v>50</c:v>
                </c:pt>
                <c:pt idx="5">
                  <c:v>70</c:v>
                </c:pt>
                <c:pt idx="6">
                  <c:v>80</c:v>
                </c:pt>
                <c:pt idx="7">
                  <c:v>30</c:v>
                </c:pt>
                <c:pt idx="8">
                  <c:v>40</c:v>
                </c:pt>
                <c:pt idx="9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Ученик1</c:v>
                </c:pt>
                <c:pt idx="1">
                  <c:v>Ученик2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Ученик7</c:v>
                </c:pt>
                <c:pt idx="7">
                  <c:v>Ученик8</c:v>
                </c:pt>
                <c:pt idx="8">
                  <c:v>Ученик 9</c:v>
                </c:pt>
                <c:pt idx="9">
                  <c:v>Ученик 10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60</c:v>
                </c:pt>
                <c:pt idx="1">
                  <c:v>10</c:v>
                </c:pt>
                <c:pt idx="2">
                  <c:v>60</c:v>
                </c:pt>
                <c:pt idx="3">
                  <c:v>60</c:v>
                </c:pt>
                <c:pt idx="4">
                  <c:v>30</c:v>
                </c:pt>
                <c:pt idx="5">
                  <c:v>30</c:v>
                </c:pt>
                <c:pt idx="6">
                  <c:v>20</c:v>
                </c:pt>
                <c:pt idx="7">
                  <c:v>40</c:v>
                </c:pt>
                <c:pt idx="8">
                  <c:v>30</c:v>
                </c:pt>
                <c:pt idx="9">
                  <c:v>50</c:v>
                </c:pt>
              </c:numCache>
            </c:numRef>
          </c:val>
        </c:ser>
        <c:axId val="131533056"/>
        <c:axId val="131567616"/>
      </c:barChart>
      <c:catAx>
        <c:axId val="131533056"/>
        <c:scaling>
          <c:orientation val="minMax"/>
        </c:scaling>
        <c:axPos val="l"/>
        <c:tickLblPos val="nextTo"/>
        <c:crossAx val="131567616"/>
        <c:crosses val="autoZero"/>
        <c:auto val="1"/>
        <c:lblAlgn val="ctr"/>
        <c:lblOffset val="100"/>
      </c:catAx>
      <c:valAx>
        <c:axId val="131567616"/>
        <c:scaling>
          <c:orientation val="minMax"/>
        </c:scaling>
        <c:axPos val="b"/>
        <c:majorGridlines/>
        <c:numFmt formatCode="General" sourceLinked="1"/>
        <c:tickLblPos val="nextTo"/>
        <c:crossAx val="131533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2022-12-21T09:26:00Z</dcterms:created>
  <dcterms:modified xsi:type="dcterms:W3CDTF">2022-12-21T09:30:00Z</dcterms:modified>
</cp:coreProperties>
</file>